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18" w:rsidRDefault="00A46625">
      <w:pPr>
        <w:pStyle w:val="40"/>
        <w:shd w:val="clear" w:color="auto" w:fill="auto"/>
        <w:spacing w:before="0" w:after="0" w:line="280" w:lineRule="exact"/>
        <w:ind w:left="20"/>
      </w:pPr>
      <w:bookmarkStart w:id="0" w:name="_GoBack"/>
      <w:bookmarkEnd w:id="0"/>
      <w:r>
        <w:t>Памятка</w:t>
      </w:r>
    </w:p>
    <w:p w:rsidR="00363518" w:rsidRDefault="00A46625">
      <w:pPr>
        <w:pStyle w:val="40"/>
        <w:shd w:val="clear" w:color="auto" w:fill="auto"/>
        <w:spacing w:before="0" w:after="308" w:line="280" w:lineRule="exact"/>
        <w:ind w:left="20"/>
      </w:pPr>
      <w:r>
        <w:t>по уведомлению о склонении к коррупции</w:t>
      </w:r>
    </w:p>
    <w:p w:rsidR="00363518" w:rsidRDefault="00A46625">
      <w:pPr>
        <w:pStyle w:val="20"/>
        <w:shd w:val="clear" w:color="auto" w:fill="auto"/>
        <w:spacing w:before="0" w:after="296"/>
        <w:ind w:firstLine="720"/>
      </w:pPr>
      <w:r>
        <w:t>Уведомление обо всех ситуациях склонения к коррупционным правонарушениям</w:t>
      </w:r>
      <w:r>
        <w:t xml:space="preserve">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363518" w:rsidRDefault="00A46625">
      <w:pPr>
        <w:pStyle w:val="20"/>
        <w:shd w:val="clear" w:color="auto" w:fill="auto"/>
        <w:spacing w:before="0" w:line="322" w:lineRule="exact"/>
        <w:ind w:firstLine="720"/>
      </w:pPr>
      <w:r>
        <w:t>Порядок действий работника при склонен</w:t>
      </w:r>
      <w:r>
        <w:t>ии его к коррупционным правонарушениям:</w:t>
      </w:r>
    </w:p>
    <w:p w:rsidR="00363518" w:rsidRDefault="00A46625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304" w:line="322" w:lineRule="exact"/>
      </w:pPr>
      <w:r>
        <w:t>Уведомить руководителя о факте склонения работника к коррупционным правонарушениям. Уведомление оформляется в свободной форме и передается директору школы-интерната не позднее окончания рабочего дня.</w:t>
      </w:r>
    </w:p>
    <w:p w:rsidR="00363518" w:rsidRDefault="00A46625">
      <w:pPr>
        <w:pStyle w:val="20"/>
        <w:numPr>
          <w:ilvl w:val="0"/>
          <w:numId w:val="1"/>
        </w:numPr>
        <w:shd w:val="clear" w:color="auto" w:fill="auto"/>
        <w:tabs>
          <w:tab w:val="left" w:pos="472"/>
        </w:tabs>
        <w:spacing w:before="0"/>
      </w:pPr>
      <w:r>
        <w:t>При нахождении р</w:t>
      </w:r>
      <w:r>
        <w:t>аботника школы-интерната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руководителя по любым доступным средствам связи, а по прибыт</w:t>
      </w:r>
      <w:r>
        <w:t>ии на место работы оформляет уведомление в течение рабочего дня.</w:t>
      </w:r>
    </w:p>
    <w:p w:rsidR="00363518" w:rsidRDefault="00A46625">
      <w:pPr>
        <w:pStyle w:val="20"/>
        <w:numPr>
          <w:ilvl w:val="0"/>
          <w:numId w:val="1"/>
        </w:numPr>
        <w:shd w:val="clear" w:color="auto" w:fill="auto"/>
        <w:tabs>
          <w:tab w:val="left" w:pos="472"/>
        </w:tabs>
        <w:spacing w:before="0"/>
      </w:pPr>
      <w:r>
        <w:t>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363518" w:rsidRDefault="00A46625">
      <w:pPr>
        <w:pStyle w:val="20"/>
        <w:numPr>
          <w:ilvl w:val="0"/>
          <w:numId w:val="1"/>
        </w:numPr>
        <w:shd w:val="clear" w:color="auto" w:fill="auto"/>
        <w:tabs>
          <w:tab w:val="left" w:pos="472"/>
        </w:tabs>
        <w:spacing w:before="0"/>
      </w:pPr>
      <w:r>
        <w:t>Регистрация уведомлений осуществляетс</w:t>
      </w:r>
      <w:r>
        <w:t>я секретарем 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363518" w:rsidRDefault="00A46625">
      <w:pPr>
        <w:pStyle w:val="20"/>
        <w:numPr>
          <w:ilvl w:val="0"/>
          <w:numId w:val="1"/>
        </w:numPr>
        <w:shd w:val="clear" w:color="auto" w:fill="auto"/>
        <w:tabs>
          <w:tab w:val="left" w:pos="472"/>
        </w:tabs>
        <w:spacing w:before="0" w:after="0"/>
        <w:sectPr w:rsidR="00363518">
          <w:pgSz w:w="11900" w:h="16840"/>
          <w:pgMar w:top="348" w:right="804" w:bottom="348" w:left="1740" w:header="0" w:footer="3" w:gutter="0"/>
          <w:cols w:space="720"/>
          <w:noEndnote/>
          <w:docGrid w:linePitch="360"/>
        </w:sectPr>
      </w:pPr>
      <w:r>
        <w:t xml:space="preserve">Работодатель принимает меры по </w:t>
      </w:r>
      <w:r>
        <w:t>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работника.</w:t>
      </w:r>
    </w:p>
    <w:p w:rsidR="00363518" w:rsidRDefault="00A46625">
      <w:pPr>
        <w:pStyle w:val="40"/>
        <w:shd w:val="clear" w:color="auto" w:fill="auto"/>
        <w:spacing w:before="0" w:after="0" w:line="322" w:lineRule="exact"/>
        <w:ind w:left="20"/>
      </w:pPr>
      <w:r>
        <w:lastRenderedPageBreak/>
        <w:t>Действия и высказывания, которые могут быть восприняты</w:t>
      </w:r>
      <w:r>
        <w:br/>
        <w:t>окружающ</w:t>
      </w:r>
      <w:r>
        <w:t>ими как согласие принять взятку или как просьба о даче</w:t>
      </w:r>
    </w:p>
    <w:p w:rsidR="00363518" w:rsidRDefault="00A46625">
      <w:pPr>
        <w:pStyle w:val="40"/>
        <w:shd w:val="clear" w:color="auto" w:fill="auto"/>
        <w:spacing w:before="0" w:after="300" w:line="322" w:lineRule="exact"/>
        <w:ind w:left="20"/>
      </w:pPr>
      <w:r>
        <w:t>взятки</w:t>
      </w:r>
    </w:p>
    <w:p w:rsidR="00363518" w:rsidRDefault="00A46625">
      <w:pPr>
        <w:pStyle w:val="20"/>
        <w:shd w:val="clear" w:color="auto" w:fill="auto"/>
        <w:spacing w:before="0" w:after="0" w:line="322" w:lineRule="exact"/>
        <w:ind w:firstLine="760"/>
      </w:pPr>
      <w: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 учреждения:</w:t>
      </w:r>
    </w:p>
    <w:p w:rsidR="00363518" w:rsidRDefault="00A46625">
      <w:pPr>
        <w:pStyle w:val="20"/>
        <w:shd w:val="clear" w:color="auto" w:fill="auto"/>
        <w:spacing w:before="0" w:line="322" w:lineRule="exact"/>
      </w:pPr>
      <w:r>
        <w:t>«Вопрос решить тру</w:t>
      </w:r>
      <w:r>
        <w:t>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363518" w:rsidRDefault="00A46625">
      <w:pPr>
        <w:pStyle w:val="20"/>
        <w:shd w:val="clear" w:color="auto" w:fill="auto"/>
        <w:spacing w:before="0" w:after="0" w:line="322" w:lineRule="exact"/>
        <w:ind w:firstLine="760"/>
      </w:pPr>
      <w:r>
        <w:t>Необходимо понимать, что обсуждение определенных тем с представителями организаций и гражданами, особенн</w:t>
      </w:r>
      <w:r>
        <w:t>о с теми из них, чья выгода зависит от решений и действий работников, может восприниматься как просьба о даче взятки.</w:t>
      </w:r>
    </w:p>
    <w:p w:rsidR="00363518" w:rsidRDefault="00A46625">
      <w:pPr>
        <w:pStyle w:val="20"/>
        <w:shd w:val="clear" w:color="auto" w:fill="auto"/>
        <w:spacing w:before="0" w:after="0" w:line="322" w:lineRule="exact"/>
        <w:ind w:firstLine="760"/>
      </w:pPr>
      <w:r>
        <w:t>К числу таких тем относятся, например:</w:t>
      </w:r>
    </w:p>
    <w:p w:rsidR="00363518" w:rsidRDefault="00A46625">
      <w:pPr>
        <w:pStyle w:val="20"/>
        <w:numPr>
          <w:ilvl w:val="0"/>
          <w:numId w:val="2"/>
        </w:numPr>
        <w:shd w:val="clear" w:color="auto" w:fill="auto"/>
        <w:tabs>
          <w:tab w:val="left" w:pos="237"/>
        </w:tabs>
        <w:spacing w:before="0" w:after="0" w:line="322" w:lineRule="exact"/>
      </w:pPr>
      <w:r>
        <w:t>низкий уровень заработной платы работника и нехватка денежных средств на реализацию тех или иных ну</w:t>
      </w:r>
      <w:r>
        <w:t>жд;</w:t>
      </w:r>
    </w:p>
    <w:p w:rsidR="00363518" w:rsidRDefault="00A46625">
      <w:pPr>
        <w:pStyle w:val="20"/>
        <w:numPr>
          <w:ilvl w:val="0"/>
          <w:numId w:val="2"/>
        </w:numPr>
        <w:shd w:val="clear" w:color="auto" w:fill="auto"/>
        <w:tabs>
          <w:tab w:val="left" w:pos="237"/>
        </w:tabs>
        <w:spacing w:before="0" w:after="0" w:line="322" w:lineRule="exact"/>
      </w:pPr>
      <w:r>
        <w:t>желание приобрести то или иное имущество, получить ту или иную услугу, отправиться в туристическую поездку;</w:t>
      </w:r>
    </w:p>
    <w:p w:rsidR="00363518" w:rsidRDefault="00A46625">
      <w:pPr>
        <w:pStyle w:val="20"/>
        <w:numPr>
          <w:ilvl w:val="0"/>
          <w:numId w:val="2"/>
        </w:numPr>
        <w:shd w:val="clear" w:color="auto" w:fill="auto"/>
        <w:tabs>
          <w:tab w:val="left" w:pos="237"/>
        </w:tabs>
        <w:spacing w:before="0" w:after="0" w:line="322" w:lineRule="exact"/>
      </w:pPr>
      <w:r>
        <w:t>отсутствие работы у родственников работника;</w:t>
      </w:r>
    </w:p>
    <w:p w:rsidR="00363518" w:rsidRDefault="00A46625">
      <w:pPr>
        <w:pStyle w:val="20"/>
        <w:numPr>
          <w:ilvl w:val="0"/>
          <w:numId w:val="2"/>
        </w:numPr>
        <w:shd w:val="clear" w:color="auto" w:fill="auto"/>
        <w:tabs>
          <w:tab w:val="left" w:pos="413"/>
        </w:tabs>
        <w:spacing w:before="0" w:line="322" w:lineRule="exact"/>
      </w:pPr>
      <w:r>
        <w:t>необходимость поступления детей работника в образовательные учреждения и т.д.</w:t>
      </w:r>
    </w:p>
    <w:p w:rsidR="00363518" w:rsidRDefault="00A46625">
      <w:pPr>
        <w:pStyle w:val="20"/>
        <w:shd w:val="clear" w:color="auto" w:fill="auto"/>
        <w:spacing w:before="0" w:after="0" w:line="322" w:lineRule="exact"/>
        <w:ind w:firstLine="760"/>
      </w:pPr>
      <w:r>
        <w:t>Определенные исходящи</w:t>
      </w:r>
      <w:r>
        <w:t>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</w:t>
      </w:r>
      <w:r>
        <w:t>ваны благими намерениями и никак не связаны с личной выгодой работника.</w:t>
      </w:r>
    </w:p>
    <w:p w:rsidR="00363518" w:rsidRDefault="00A46625">
      <w:pPr>
        <w:pStyle w:val="20"/>
        <w:shd w:val="clear" w:color="auto" w:fill="auto"/>
        <w:spacing w:before="0" w:after="0"/>
        <w:ind w:firstLine="760"/>
      </w:pPr>
      <w:r>
        <w:t>К числу таких предложений относятся, например, предложения:</w:t>
      </w:r>
    </w:p>
    <w:p w:rsidR="00363518" w:rsidRDefault="00A46625">
      <w:pPr>
        <w:pStyle w:val="20"/>
        <w:numPr>
          <w:ilvl w:val="0"/>
          <w:numId w:val="2"/>
        </w:numPr>
        <w:shd w:val="clear" w:color="auto" w:fill="auto"/>
        <w:tabs>
          <w:tab w:val="left" w:pos="237"/>
        </w:tabs>
        <w:spacing w:before="0" w:after="0"/>
      </w:pPr>
      <w:r>
        <w:t>предоставить работнику и (или) его родственникам скидку;</w:t>
      </w:r>
    </w:p>
    <w:p w:rsidR="00363518" w:rsidRDefault="00A46625">
      <w:pPr>
        <w:pStyle w:val="20"/>
        <w:numPr>
          <w:ilvl w:val="0"/>
          <w:numId w:val="2"/>
        </w:numPr>
        <w:shd w:val="clear" w:color="auto" w:fill="auto"/>
        <w:tabs>
          <w:tab w:val="left" w:pos="242"/>
        </w:tabs>
        <w:spacing w:before="0" w:after="0"/>
      </w:pPr>
      <w:r>
        <w:t xml:space="preserve">воспользоваться услугами конкретной компании и (или) экспертов для </w:t>
      </w:r>
      <w:r>
        <w:t>устранения выявленных нарушений, выполнения работ в рамках государственного контракта, подготовки необходимых документов;</w:t>
      </w:r>
    </w:p>
    <w:p w:rsidR="00363518" w:rsidRDefault="00A46625">
      <w:pPr>
        <w:pStyle w:val="20"/>
        <w:numPr>
          <w:ilvl w:val="0"/>
          <w:numId w:val="2"/>
        </w:numPr>
        <w:shd w:val="clear" w:color="auto" w:fill="auto"/>
        <w:tabs>
          <w:tab w:val="left" w:pos="237"/>
        </w:tabs>
        <w:spacing w:before="0" w:after="0"/>
      </w:pPr>
      <w:r>
        <w:t>внести деньги в конкретный благотворительный фонд;</w:t>
      </w:r>
    </w:p>
    <w:p w:rsidR="00363518" w:rsidRDefault="00A46625">
      <w:pPr>
        <w:pStyle w:val="50"/>
        <w:numPr>
          <w:ilvl w:val="0"/>
          <w:numId w:val="2"/>
        </w:numPr>
        <w:shd w:val="clear" w:color="auto" w:fill="auto"/>
        <w:tabs>
          <w:tab w:val="left" w:pos="237"/>
        </w:tabs>
      </w:pPr>
      <w:r>
        <w:t>поддержать конкретную спортивную команду и т.д.</w:t>
      </w:r>
    </w:p>
    <w:p w:rsidR="00363518" w:rsidRDefault="00A46625">
      <w:pPr>
        <w:pStyle w:val="20"/>
        <w:shd w:val="clear" w:color="auto" w:fill="auto"/>
        <w:spacing w:before="0" w:after="0"/>
        <w:ind w:firstLine="760"/>
      </w:pPr>
      <w:r>
        <w:t>А совершение работниками определенн</w:t>
      </w:r>
      <w:r>
        <w:t xml:space="preserve">ых действий может </w:t>
      </w:r>
      <w:proofErr w:type="gramStart"/>
      <w:r>
        <w:t>восприниматься</w:t>
      </w:r>
      <w:proofErr w:type="gramEnd"/>
      <w:r>
        <w:t xml:space="preserve"> как согласие принять взятку или просьба о даче взятки. К числу таких действий, например, относятся:</w:t>
      </w:r>
    </w:p>
    <w:p w:rsidR="00363518" w:rsidRDefault="00A46625">
      <w:pPr>
        <w:pStyle w:val="20"/>
        <w:numPr>
          <w:ilvl w:val="0"/>
          <w:numId w:val="2"/>
        </w:numPr>
        <w:shd w:val="clear" w:color="auto" w:fill="auto"/>
        <w:tabs>
          <w:tab w:val="left" w:pos="242"/>
        </w:tabs>
        <w:spacing w:before="0" w:after="0"/>
      </w:pPr>
      <w:r>
        <w:t>получение подарков, даже стоимостью менее 3000 рублей;</w:t>
      </w:r>
    </w:p>
    <w:p w:rsidR="00363518" w:rsidRDefault="00A46625">
      <w:pPr>
        <w:pStyle w:val="20"/>
        <w:numPr>
          <w:ilvl w:val="0"/>
          <w:numId w:val="2"/>
        </w:numPr>
        <w:shd w:val="clear" w:color="auto" w:fill="auto"/>
        <w:tabs>
          <w:tab w:val="left" w:pos="242"/>
        </w:tabs>
        <w:spacing w:before="0" w:after="0"/>
      </w:pPr>
      <w:r>
        <w:t>посещения ресторанов совместно с представителями организации, котора</w:t>
      </w:r>
      <w:r>
        <w:t>я извлекла, извлекает или может извлечь выгоду из решений или действий (бездействия) работника.</w:t>
      </w:r>
    </w:p>
    <w:sectPr w:rsidR="00363518">
      <w:pgSz w:w="11900" w:h="16840"/>
      <w:pgMar w:top="351" w:right="775" w:bottom="351" w:left="17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625" w:rsidRDefault="00A46625">
      <w:r>
        <w:separator/>
      </w:r>
    </w:p>
  </w:endnote>
  <w:endnote w:type="continuationSeparator" w:id="0">
    <w:p w:rsidR="00A46625" w:rsidRDefault="00A4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625" w:rsidRDefault="00A46625"/>
  </w:footnote>
  <w:footnote w:type="continuationSeparator" w:id="0">
    <w:p w:rsidR="00A46625" w:rsidRDefault="00A466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F3B02"/>
    <w:multiLevelType w:val="multilevel"/>
    <w:tmpl w:val="F232F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093B80"/>
    <w:multiLevelType w:val="multilevel"/>
    <w:tmpl w:val="D98A2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18"/>
    <w:rsid w:val="00363518"/>
    <w:rsid w:val="00804D59"/>
    <w:rsid w:val="00A4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АНДЖЕЛА</dc:creator>
  <cp:lastModifiedBy>Аднжела</cp:lastModifiedBy>
  <cp:revision>2</cp:revision>
  <dcterms:created xsi:type="dcterms:W3CDTF">2020-04-21T12:58:00Z</dcterms:created>
  <dcterms:modified xsi:type="dcterms:W3CDTF">2020-04-21T12:58:00Z</dcterms:modified>
</cp:coreProperties>
</file>